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9D" w:rsidRDefault="008C0B9D" w:rsidP="00996CE3">
      <w:pPr>
        <w:pStyle w:val="a4"/>
        <w:keepNext/>
        <w:rPr>
          <w:color w:val="auto"/>
          <w:sz w:val="24"/>
          <w:szCs w:val="24"/>
        </w:rPr>
      </w:pPr>
    </w:p>
    <w:p w:rsidR="00996CE3" w:rsidRDefault="00996CE3" w:rsidP="00996CE3">
      <w:pPr>
        <w:pStyle w:val="a4"/>
        <w:keepNext/>
        <w:rPr>
          <w:color w:val="auto"/>
          <w:sz w:val="24"/>
          <w:szCs w:val="24"/>
        </w:rPr>
      </w:pPr>
      <w:r w:rsidRPr="00996CE3">
        <w:rPr>
          <w:color w:val="auto"/>
          <w:sz w:val="24"/>
          <w:szCs w:val="24"/>
        </w:rPr>
        <w:t>Система показателей, характеризующих результативность Программы</w:t>
      </w:r>
      <w:r w:rsidR="009D525E">
        <w:rPr>
          <w:color w:val="auto"/>
          <w:sz w:val="24"/>
          <w:szCs w:val="24"/>
        </w:rPr>
        <w:t xml:space="preserve"> «</w:t>
      </w:r>
      <w:r w:rsidR="008C0B9D">
        <w:rPr>
          <w:color w:val="auto"/>
          <w:sz w:val="24"/>
          <w:szCs w:val="24"/>
        </w:rPr>
        <w:t>Р</w:t>
      </w:r>
      <w:r w:rsidR="009D525E">
        <w:rPr>
          <w:color w:val="auto"/>
          <w:sz w:val="24"/>
          <w:szCs w:val="24"/>
        </w:rPr>
        <w:t>еализация приоритетного национального проекта в сфере здравоохранения в городе Югорске на 2011 – 2013 годы</w:t>
      </w:r>
      <w:r w:rsidR="00B834BF">
        <w:rPr>
          <w:color w:val="auto"/>
          <w:sz w:val="24"/>
          <w:szCs w:val="24"/>
        </w:rPr>
        <w:t xml:space="preserve"> </w:t>
      </w:r>
      <w:r w:rsidR="00B834BF" w:rsidRPr="00B834BF">
        <w:rPr>
          <w:rFonts w:cs="Tahoma"/>
          <w:color w:val="auto"/>
          <w:sz w:val="24"/>
        </w:rPr>
        <w:t>и на период до 2015 года</w:t>
      </w:r>
      <w:r w:rsidR="009D525E" w:rsidRPr="00B834BF">
        <w:rPr>
          <w:color w:val="auto"/>
          <w:sz w:val="24"/>
          <w:szCs w:val="24"/>
        </w:rPr>
        <w:t>»</w:t>
      </w:r>
      <w:r w:rsidR="004A742A" w:rsidRPr="00B834BF">
        <w:rPr>
          <w:color w:val="auto"/>
          <w:sz w:val="24"/>
          <w:szCs w:val="24"/>
        </w:rPr>
        <w:t xml:space="preserve"> </w:t>
      </w:r>
      <w:r w:rsidR="004A742A">
        <w:rPr>
          <w:color w:val="auto"/>
          <w:sz w:val="24"/>
          <w:szCs w:val="24"/>
        </w:rPr>
        <w:t>за 2012 год</w:t>
      </w:r>
      <w:bookmarkStart w:id="0" w:name="_GoBack"/>
      <w:bookmarkEnd w:id="0"/>
    </w:p>
    <w:p w:rsidR="00440DB5" w:rsidRDefault="00440DB5" w:rsidP="00440DB5"/>
    <w:p w:rsidR="00440DB5" w:rsidRPr="00440DB5" w:rsidRDefault="00440DB5" w:rsidP="00440DB5"/>
    <w:tbl>
      <w:tblPr>
        <w:tblStyle w:val="a5"/>
        <w:tblW w:w="9574" w:type="dxa"/>
        <w:tblLayout w:type="fixed"/>
        <w:tblLook w:val="04A0" w:firstRow="1" w:lastRow="0" w:firstColumn="1" w:lastColumn="0" w:noHBand="0" w:noVBand="1"/>
      </w:tblPr>
      <w:tblGrid>
        <w:gridCol w:w="357"/>
        <w:gridCol w:w="2445"/>
        <w:gridCol w:w="863"/>
        <w:gridCol w:w="1115"/>
        <w:gridCol w:w="1099"/>
        <w:gridCol w:w="878"/>
        <w:gridCol w:w="993"/>
        <w:gridCol w:w="863"/>
        <w:gridCol w:w="12"/>
        <w:gridCol w:w="949"/>
      </w:tblGrid>
      <w:tr w:rsidR="00F3152B" w:rsidTr="00440DB5">
        <w:tc>
          <w:tcPr>
            <w:tcW w:w="357" w:type="dxa"/>
            <w:vMerge w:val="restart"/>
          </w:tcPr>
          <w:p w:rsidR="00E3015B" w:rsidRDefault="00E3015B" w:rsidP="00143F05">
            <w:pPr>
              <w:jc w:val="both"/>
            </w:pPr>
            <w:r>
              <w:t xml:space="preserve">№ </w:t>
            </w:r>
          </w:p>
        </w:tc>
        <w:tc>
          <w:tcPr>
            <w:tcW w:w="2445" w:type="dxa"/>
            <w:vMerge w:val="restart"/>
          </w:tcPr>
          <w:p w:rsidR="00E3015B" w:rsidRDefault="00E3015B" w:rsidP="00143F05">
            <w:pPr>
              <w:jc w:val="both"/>
            </w:pPr>
            <w:r>
              <w:t>Наименование целевых показателей</w:t>
            </w:r>
          </w:p>
        </w:tc>
        <w:tc>
          <w:tcPr>
            <w:tcW w:w="863" w:type="dxa"/>
            <w:vMerge w:val="restart"/>
          </w:tcPr>
          <w:p w:rsidR="00E3015B" w:rsidRDefault="00E3015B" w:rsidP="00143F05">
            <w:pPr>
              <w:jc w:val="both"/>
            </w:pPr>
            <w:r>
              <w:t>Ед. изм.</w:t>
            </w:r>
          </w:p>
        </w:tc>
        <w:tc>
          <w:tcPr>
            <w:tcW w:w="1115" w:type="dxa"/>
            <w:vMerge w:val="restart"/>
          </w:tcPr>
          <w:p w:rsidR="00E3015B" w:rsidRDefault="00E3015B" w:rsidP="00143F05">
            <w:pPr>
              <w:jc w:val="both"/>
            </w:pPr>
            <w:r>
              <w:t>Базовый показатель на начало реализации программы</w:t>
            </w:r>
          </w:p>
        </w:tc>
        <w:tc>
          <w:tcPr>
            <w:tcW w:w="1977" w:type="dxa"/>
            <w:gridSpan w:val="2"/>
          </w:tcPr>
          <w:p w:rsidR="00E3015B" w:rsidRDefault="00E3015B" w:rsidP="00143F05">
            <w:pPr>
              <w:jc w:val="both"/>
            </w:pPr>
            <w:r>
              <w:t>Предусмотрено по программе</w:t>
            </w:r>
          </w:p>
        </w:tc>
        <w:tc>
          <w:tcPr>
            <w:tcW w:w="1868" w:type="dxa"/>
            <w:gridSpan w:val="3"/>
          </w:tcPr>
          <w:p w:rsidR="00E3015B" w:rsidRDefault="00E3015B" w:rsidP="00143F05">
            <w:pPr>
              <w:jc w:val="both"/>
            </w:pPr>
            <w:r>
              <w:t>выполнено</w:t>
            </w:r>
          </w:p>
        </w:tc>
        <w:tc>
          <w:tcPr>
            <w:tcW w:w="949" w:type="dxa"/>
            <w:vMerge w:val="restart"/>
          </w:tcPr>
          <w:p w:rsidR="00E3015B" w:rsidRDefault="00E3015B" w:rsidP="00143F05">
            <w:pPr>
              <w:jc w:val="both"/>
            </w:pPr>
            <w:r>
              <w:t>Результат гр8/гр</w:t>
            </w:r>
            <w:proofErr w:type="gramStart"/>
            <w:r>
              <w:t>6</w:t>
            </w:r>
            <w:proofErr w:type="gramEnd"/>
            <w:r>
              <w:t>, %</w:t>
            </w:r>
          </w:p>
        </w:tc>
      </w:tr>
      <w:tr w:rsidR="005973DE" w:rsidTr="00440DB5">
        <w:tc>
          <w:tcPr>
            <w:tcW w:w="357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2445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863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115" w:type="dxa"/>
            <w:vMerge/>
          </w:tcPr>
          <w:p w:rsidR="00E3015B" w:rsidRDefault="00E3015B" w:rsidP="00143F05">
            <w:pPr>
              <w:jc w:val="both"/>
            </w:pPr>
          </w:p>
        </w:tc>
        <w:tc>
          <w:tcPr>
            <w:tcW w:w="1099" w:type="dxa"/>
          </w:tcPr>
          <w:p w:rsidR="00E3015B" w:rsidRDefault="00E3015B" w:rsidP="00143F05">
            <w:pPr>
              <w:jc w:val="both"/>
            </w:pPr>
            <w:r>
              <w:t>На весь период реализации</w:t>
            </w:r>
          </w:p>
        </w:tc>
        <w:tc>
          <w:tcPr>
            <w:tcW w:w="878" w:type="dxa"/>
          </w:tcPr>
          <w:p w:rsidR="00E3015B" w:rsidRDefault="00E3015B" w:rsidP="00143F05">
            <w:pPr>
              <w:jc w:val="both"/>
            </w:pPr>
            <w:r>
              <w:t>На отчетный год</w:t>
            </w:r>
          </w:p>
        </w:tc>
        <w:tc>
          <w:tcPr>
            <w:tcW w:w="993" w:type="dxa"/>
          </w:tcPr>
          <w:p w:rsidR="00E3015B" w:rsidRDefault="00E3015B" w:rsidP="00143F05">
            <w:pPr>
              <w:jc w:val="both"/>
            </w:pPr>
            <w:r>
              <w:t>С начала реализации программы</w:t>
            </w:r>
          </w:p>
        </w:tc>
        <w:tc>
          <w:tcPr>
            <w:tcW w:w="875" w:type="dxa"/>
            <w:gridSpan w:val="2"/>
          </w:tcPr>
          <w:p w:rsidR="00E3015B" w:rsidRDefault="00E3015B" w:rsidP="00143F05">
            <w:pPr>
              <w:jc w:val="both"/>
            </w:pPr>
            <w:r>
              <w:t>За отчетный год</w:t>
            </w:r>
          </w:p>
        </w:tc>
        <w:tc>
          <w:tcPr>
            <w:tcW w:w="949" w:type="dxa"/>
            <w:vMerge/>
          </w:tcPr>
          <w:p w:rsidR="00E3015B" w:rsidRDefault="00E3015B" w:rsidP="00143F05">
            <w:pPr>
              <w:jc w:val="both"/>
            </w:pPr>
          </w:p>
        </w:tc>
      </w:tr>
      <w:tr w:rsidR="005973DE" w:rsidTr="00440DB5">
        <w:tc>
          <w:tcPr>
            <w:tcW w:w="357" w:type="dxa"/>
          </w:tcPr>
          <w:p w:rsidR="00E3015B" w:rsidRDefault="00E3015B" w:rsidP="00143F05">
            <w:pPr>
              <w:jc w:val="both"/>
            </w:pPr>
            <w:r>
              <w:t>1</w:t>
            </w:r>
          </w:p>
        </w:tc>
        <w:tc>
          <w:tcPr>
            <w:tcW w:w="2445" w:type="dxa"/>
          </w:tcPr>
          <w:p w:rsidR="00E3015B" w:rsidRDefault="00E3015B" w:rsidP="00143F05">
            <w:pPr>
              <w:jc w:val="both"/>
            </w:pPr>
            <w:r>
              <w:t>2</w:t>
            </w:r>
          </w:p>
        </w:tc>
        <w:tc>
          <w:tcPr>
            <w:tcW w:w="863" w:type="dxa"/>
          </w:tcPr>
          <w:p w:rsidR="00E3015B" w:rsidRDefault="00E3015B" w:rsidP="00143F05">
            <w:pPr>
              <w:jc w:val="both"/>
            </w:pPr>
            <w:r>
              <w:t>3</w:t>
            </w:r>
          </w:p>
        </w:tc>
        <w:tc>
          <w:tcPr>
            <w:tcW w:w="1115" w:type="dxa"/>
          </w:tcPr>
          <w:p w:rsidR="00E3015B" w:rsidRDefault="00E3015B" w:rsidP="00143F05">
            <w:pPr>
              <w:jc w:val="both"/>
            </w:pPr>
            <w:r>
              <w:t>4</w:t>
            </w:r>
          </w:p>
        </w:tc>
        <w:tc>
          <w:tcPr>
            <w:tcW w:w="1099" w:type="dxa"/>
          </w:tcPr>
          <w:p w:rsidR="00E3015B" w:rsidRDefault="00E3015B" w:rsidP="00143F05">
            <w:pPr>
              <w:jc w:val="both"/>
            </w:pPr>
            <w:r>
              <w:t>5</w:t>
            </w:r>
          </w:p>
        </w:tc>
        <w:tc>
          <w:tcPr>
            <w:tcW w:w="878" w:type="dxa"/>
          </w:tcPr>
          <w:p w:rsidR="00E3015B" w:rsidRDefault="00E3015B" w:rsidP="00143F05">
            <w:pPr>
              <w:jc w:val="both"/>
            </w:pPr>
            <w:r>
              <w:t>6</w:t>
            </w:r>
          </w:p>
        </w:tc>
        <w:tc>
          <w:tcPr>
            <w:tcW w:w="993" w:type="dxa"/>
          </w:tcPr>
          <w:p w:rsidR="00E3015B" w:rsidRDefault="00E3015B" w:rsidP="00143F05">
            <w:pPr>
              <w:jc w:val="both"/>
            </w:pPr>
            <w:r>
              <w:t>7</w:t>
            </w:r>
          </w:p>
        </w:tc>
        <w:tc>
          <w:tcPr>
            <w:tcW w:w="875" w:type="dxa"/>
            <w:gridSpan w:val="2"/>
          </w:tcPr>
          <w:p w:rsidR="00E3015B" w:rsidRDefault="00E3015B" w:rsidP="00143F05">
            <w:pPr>
              <w:jc w:val="both"/>
            </w:pPr>
            <w:r>
              <w:t>8</w:t>
            </w:r>
          </w:p>
        </w:tc>
        <w:tc>
          <w:tcPr>
            <w:tcW w:w="949" w:type="dxa"/>
          </w:tcPr>
          <w:p w:rsidR="00E3015B" w:rsidRDefault="00E3015B" w:rsidP="00143F05">
            <w:pPr>
              <w:jc w:val="both"/>
            </w:pPr>
            <w:r>
              <w:t>9</w:t>
            </w:r>
          </w:p>
        </w:tc>
      </w:tr>
      <w:tr w:rsidR="004A742A" w:rsidTr="005C457C">
        <w:tc>
          <w:tcPr>
            <w:tcW w:w="9574" w:type="dxa"/>
            <w:gridSpan w:val="10"/>
          </w:tcPr>
          <w:p w:rsidR="004A742A" w:rsidRDefault="004A742A" w:rsidP="00143F05">
            <w:pPr>
              <w:jc w:val="both"/>
            </w:pPr>
            <w:r w:rsidRPr="009F7E90">
              <w:rPr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4A742A" w:rsidTr="00440DB5">
        <w:tc>
          <w:tcPr>
            <w:tcW w:w="357" w:type="dxa"/>
          </w:tcPr>
          <w:p w:rsidR="004A742A" w:rsidRPr="009F7E90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Доля населения охваченного профилактическими осмотрами</w:t>
            </w:r>
            <w:r>
              <w:rPr>
                <w:sz w:val="24"/>
                <w:szCs w:val="24"/>
              </w:rPr>
              <w:t xml:space="preserve"> на туберкулез</w:t>
            </w:r>
          </w:p>
        </w:tc>
        <w:tc>
          <w:tcPr>
            <w:tcW w:w="863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099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94,0</w:t>
            </w:r>
          </w:p>
        </w:tc>
        <w:tc>
          <w:tcPr>
            <w:tcW w:w="878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  <w:r>
              <w:t>93,0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90,2</w:t>
            </w:r>
          </w:p>
        </w:tc>
        <w:tc>
          <w:tcPr>
            <w:tcW w:w="949" w:type="dxa"/>
          </w:tcPr>
          <w:p w:rsidR="004A742A" w:rsidRDefault="00440DB5" w:rsidP="00B87CDA">
            <w:pPr>
              <w:jc w:val="both"/>
            </w:pPr>
            <w:r>
              <w:t>97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Охват населения города Югорска скринингом на ВИЧ-инфекцию от числа подлежащих </w:t>
            </w:r>
          </w:p>
        </w:tc>
        <w:tc>
          <w:tcPr>
            <w:tcW w:w="863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99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93,0</w:t>
            </w:r>
          </w:p>
        </w:tc>
        <w:tc>
          <w:tcPr>
            <w:tcW w:w="878" w:type="dxa"/>
          </w:tcPr>
          <w:p w:rsidR="004A742A" w:rsidRDefault="004A742A" w:rsidP="009F0C3A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  <w:r>
              <w:t>90,0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101,7</w:t>
            </w:r>
          </w:p>
        </w:tc>
        <w:tc>
          <w:tcPr>
            <w:tcW w:w="949" w:type="dxa"/>
          </w:tcPr>
          <w:p w:rsidR="004A742A" w:rsidRDefault="00440DB5" w:rsidP="00143F05">
            <w:pPr>
              <w:jc w:val="both"/>
            </w:pPr>
            <w:r>
              <w:t>110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>Охват профилактикой передачи ВИЧ от матери ребёнку во время беременности, родов и в период новорожденности</w:t>
            </w:r>
          </w:p>
        </w:tc>
        <w:tc>
          <w:tcPr>
            <w:tcW w:w="863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099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:rsidR="004A742A" w:rsidRDefault="004A742A" w:rsidP="009F0C3A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  <w:r>
              <w:t>99,0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100</w:t>
            </w:r>
          </w:p>
        </w:tc>
        <w:tc>
          <w:tcPr>
            <w:tcW w:w="949" w:type="dxa"/>
          </w:tcPr>
          <w:p w:rsidR="004A742A" w:rsidRDefault="00440DB5" w:rsidP="00B87CDA">
            <w:pPr>
              <w:jc w:val="both"/>
            </w:pPr>
            <w:r>
              <w:t>100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>Охват профилактическими прививками детей</w:t>
            </w:r>
          </w:p>
        </w:tc>
        <w:tc>
          <w:tcPr>
            <w:tcW w:w="863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099" w:type="dxa"/>
          </w:tcPr>
          <w:p w:rsidR="004A742A" w:rsidRDefault="004A742A" w:rsidP="009F0C3A">
            <w:r>
              <w:rPr>
                <w:sz w:val="24"/>
                <w:szCs w:val="24"/>
              </w:rPr>
              <w:t xml:space="preserve">не менее </w:t>
            </w:r>
            <w:r w:rsidRPr="006F6204">
              <w:rPr>
                <w:sz w:val="24"/>
                <w:szCs w:val="24"/>
              </w:rPr>
              <w:t>99,8</w:t>
            </w:r>
          </w:p>
        </w:tc>
        <w:tc>
          <w:tcPr>
            <w:tcW w:w="878" w:type="dxa"/>
          </w:tcPr>
          <w:p w:rsidR="004A742A" w:rsidRDefault="004A742A" w:rsidP="009F0C3A">
            <w:r w:rsidRPr="006F6204">
              <w:rPr>
                <w:sz w:val="24"/>
                <w:szCs w:val="24"/>
              </w:rPr>
              <w:t>99,8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  <w:r>
              <w:t>99,8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99,4</w:t>
            </w:r>
          </w:p>
        </w:tc>
        <w:tc>
          <w:tcPr>
            <w:tcW w:w="949" w:type="dxa"/>
          </w:tcPr>
          <w:p w:rsidR="004A742A" w:rsidRDefault="00440DB5" w:rsidP="00143F05">
            <w:pPr>
              <w:jc w:val="both"/>
            </w:pPr>
            <w:r>
              <w:t>100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5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>Выполнение плана профилактических прививок против гриппа</w:t>
            </w:r>
          </w:p>
        </w:tc>
        <w:tc>
          <w:tcPr>
            <w:tcW w:w="863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9" w:type="dxa"/>
          </w:tcPr>
          <w:p w:rsidR="004A742A" w:rsidRDefault="004A742A" w:rsidP="009F0C3A">
            <w:r w:rsidRPr="00AE01E4">
              <w:rPr>
                <w:sz w:val="24"/>
                <w:szCs w:val="24"/>
              </w:rPr>
              <w:t>100</w:t>
            </w:r>
          </w:p>
        </w:tc>
        <w:tc>
          <w:tcPr>
            <w:tcW w:w="878" w:type="dxa"/>
          </w:tcPr>
          <w:p w:rsidR="004A742A" w:rsidRDefault="004A742A" w:rsidP="009F0C3A">
            <w:r w:rsidRPr="00AE01E4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  <w:r>
              <w:t>100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109,5</w:t>
            </w:r>
          </w:p>
        </w:tc>
        <w:tc>
          <w:tcPr>
            <w:tcW w:w="949" w:type="dxa"/>
          </w:tcPr>
          <w:p w:rsidR="004A742A" w:rsidRDefault="00440DB5" w:rsidP="00143F05">
            <w:pPr>
              <w:jc w:val="both"/>
            </w:pPr>
            <w:r>
              <w:t>109</w:t>
            </w:r>
          </w:p>
        </w:tc>
      </w:tr>
      <w:tr w:rsidR="004A742A" w:rsidTr="00440DB5">
        <w:tc>
          <w:tcPr>
            <w:tcW w:w="357" w:type="dxa"/>
          </w:tcPr>
          <w:p w:rsidR="004A742A" w:rsidRPr="009F7E90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 xml:space="preserve">Первичная заболеваемость системы кровообращения, в том числе </w:t>
            </w:r>
          </w:p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- болезни, характеризующиеся повышенным артериальным давлением</w:t>
            </w:r>
          </w:p>
        </w:tc>
        <w:tc>
          <w:tcPr>
            <w:tcW w:w="863" w:type="dxa"/>
          </w:tcPr>
          <w:p w:rsidR="00440DB5" w:rsidRDefault="00440DB5" w:rsidP="009F0C3A">
            <w:pPr>
              <w:suppressLineNumbers/>
              <w:snapToGrid w:val="0"/>
            </w:pPr>
            <w:r w:rsidRPr="00440DB5">
              <w:t>Н</w:t>
            </w:r>
            <w:r w:rsidR="004A742A" w:rsidRPr="00440DB5">
              <w:t>а</w:t>
            </w:r>
          </w:p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 xml:space="preserve"> 1 000 населения</w:t>
            </w:r>
          </w:p>
        </w:tc>
        <w:tc>
          <w:tcPr>
            <w:tcW w:w="1115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11,3</w:t>
            </w: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11</w:t>
            </w: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2,3</w:t>
            </w: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11,2</w:t>
            </w: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2,3</w:t>
            </w:r>
          </w:p>
        </w:tc>
        <w:tc>
          <w:tcPr>
            <w:tcW w:w="993" w:type="dxa"/>
          </w:tcPr>
          <w:p w:rsidR="004A742A" w:rsidRDefault="00A94EEF" w:rsidP="00143F05">
            <w:pPr>
              <w:jc w:val="both"/>
            </w:pPr>
            <w:r>
              <w:t>11,3</w:t>
            </w: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A94EEF">
            <w:pPr>
              <w:jc w:val="both"/>
            </w:pPr>
            <w:r>
              <w:t>1,4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10,2</w:t>
            </w: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A94EEF">
            <w:pPr>
              <w:jc w:val="both"/>
            </w:pPr>
            <w:r>
              <w:t>1,4</w:t>
            </w:r>
          </w:p>
        </w:tc>
        <w:tc>
          <w:tcPr>
            <w:tcW w:w="949" w:type="dxa"/>
          </w:tcPr>
          <w:p w:rsidR="004A742A" w:rsidRDefault="00440DB5" w:rsidP="00143F05">
            <w:pPr>
              <w:jc w:val="both"/>
            </w:pPr>
            <w:r>
              <w:t>91</w:t>
            </w: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  <w:r>
              <w:t>61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информационных сообщений по реализации проекта</w:t>
            </w:r>
          </w:p>
        </w:tc>
        <w:tc>
          <w:tcPr>
            <w:tcW w:w="863" w:type="dxa"/>
          </w:tcPr>
          <w:p w:rsidR="00440DB5" w:rsidRDefault="004A742A" w:rsidP="009F0C3A">
            <w:pPr>
              <w:suppressLineNumbers/>
              <w:snapToGrid w:val="0"/>
            </w:pPr>
            <w:r w:rsidRPr="00440DB5">
              <w:t>мин/</w:t>
            </w:r>
          </w:p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>год</w:t>
            </w:r>
          </w:p>
        </w:tc>
        <w:tc>
          <w:tcPr>
            <w:tcW w:w="1115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099" w:type="dxa"/>
          </w:tcPr>
          <w:p w:rsidR="004A742A" w:rsidRDefault="004A742A" w:rsidP="009F0C3A">
            <w:r>
              <w:rPr>
                <w:sz w:val="24"/>
                <w:szCs w:val="24"/>
              </w:rPr>
              <w:t xml:space="preserve">не менее </w:t>
            </w:r>
            <w:r w:rsidRPr="00B15F7A">
              <w:rPr>
                <w:sz w:val="24"/>
                <w:szCs w:val="24"/>
              </w:rPr>
              <w:t>184</w:t>
            </w:r>
          </w:p>
        </w:tc>
        <w:tc>
          <w:tcPr>
            <w:tcW w:w="878" w:type="dxa"/>
          </w:tcPr>
          <w:p w:rsidR="004A742A" w:rsidRDefault="004A742A" w:rsidP="009F0C3A">
            <w:r w:rsidRPr="00B15F7A">
              <w:rPr>
                <w:sz w:val="24"/>
                <w:szCs w:val="24"/>
              </w:rPr>
              <w:t>184</w:t>
            </w:r>
          </w:p>
        </w:tc>
        <w:tc>
          <w:tcPr>
            <w:tcW w:w="993" w:type="dxa"/>
          </w:tcPr>
          <w:p w:rsidR="004A742A" w:rsidRDefault="00A94EEF" w:rsidP="00143F05">
            <w:pPr>
              <w:jc w:val="both"/>
            </w:pPr>
            <w:r>
              <w:t>184</w:t>
            </w:r>
          </w:p>
        </w:tc>
        <w:tc>
          <w:tcPr>
            <w:tcW w:w="875" w:type="dxa"/>
            <w:gridSpan w:val="2"/>
          </w:tcPr>
          <w:p w:rsidR="004A742A" w:rsidRDefault="00A94EEF" w:rsidP="00C62CBF">
            <w:pPr>
              <w:jc w:val="both"/>
            </w:pPr>
            <w:r>
              <w:t>195</w:t>
            </w:r>
          </w:p>
        </w:tc>
        <w:tc>
          <w:tcPr>
            <w:tcW w:w="949" w:type="dxa"/>
          </w:tcPr>
          <w:p w:rsidR="004A742A" w:rsidRDefault="00440DB5" w:rsidP="00143F05">
            <w:pPr>
              <w:jc w:val="both"/>
            </w:pPr>
            <w:r>
              <w:t>105</w:t>
            </w:r>
          </w:p>
        </w:tc>
      </w:tr>
      <w:tr w:rsidR="004A742A" w:rsidTr="00B42601">
        <w:tc>
          <w:tcPr>
            <w:tcW w:w="9574" w:type="dxa"/>
            <w:gridSpan w:val="10"/>
          </w:tcPr>
          <w:p w:rsidR="004A742A" w:rsidRDefault="004A742A" w:rsidP="004A742A">
            <w:pPr>
              <w:jc w:val="both"/>
            </w:pPr>
            <w:r w:rsidRPr="009F7E90">
              <w:rPr>
                <w:sz w:val="24"/>
                <w:szCs w:val="24"/>
              </w:rPr>
              <w:lastRenderedPageBreak/>
              <w:t xml:space="preserve">Показатели </w:t>
            </w:r>
            <w:r>
              <w:rPr>
                <w:sz w:val="24"/>
                <w:szCs w:val="24"/>
              </w:rPr>
              <w:t xml:space="preserve">конечных </w:t>
            </w:r>
            <w:r w:rsidRPr="009F7E90">
              <w:rPr>
                <w:sz w:val="24"/>
                <w:szCs w:val="24"/>
              </w:rPr>
              <w:t>результатов</w:t>
            </w:r>
          </w:p>
        </w:tc>
      </w:tr>
      <w:tr w:rsidR="004A742A" w:rsidTr="00440DB5">
        <w:tc>
          <w:tcPr>
            <w:tcW w:w="357" w:type="dxa"/>
          </w:tcPr>
          <w:p w:rsidR="004A742A" w:rsidRPr="009F7E90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заболеваемость активным туберкулезом</w:t>
            </w:r>
          </w:p>
        </w:tc>
        <w:tc>
          <w:tcPr>
            <w:tcW w:w="863" w:type="dxa"/>
          </w:tcPr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>на 100 000 населения</w:t>
            </w:r>
          </w:p>
        </w:tc>
        <w:tc>
          <w:tcPr>
            <w:tcW w:w="1115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9F7E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39,1</w:t>
            </w:r>
          </w:p>
        </w:tc>
        <w:tc>
          <w:tcPr>
            <w:tcW w:w="878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9F7E90">
              <w:rPr>
                <w:sz w:val="24"/>
                <w:szCs w:val="24"/>
              </w:rPr>
              <w:t>,5</w:t>
            </w:r>
          </w:p>
        </w:tc>
        <w:tc>
          <w:tcPr>
            <w:tcW w:w="993" w:type="dxa"/>
          </w:tcPr>
          <w:p w:rsidR="004A742A" w:rsidRDefault="00A94EEF" w:rsidP="00143F05">
            <w:pPr>
              <w:jc w:val="both"/>
            </w:pPr>
            <w:r>
              <w:t>38,2</w:t>
            </w:r>
          </w:p>
        </w:tc>
        <w:tc>
          <w:tcPr>
            <w:tcW w:w="863" w:type="dxa"/>
          </w:tcPr>
          <w:p w:rsidR="004A742A" w:rsidRDefault="00A94EEF" w:rsidP="00C62CBF">
            <w:pPr>
              <w:jc w:val="both"/>
            </w:pPr>
            <w:r>
              <w:t>28,5</w:t>
            </w:r>
          </w:p>
        </w:tc>
        <w:tc>
          <w:tcPr>
            <w:tcW w:w="961" w:type="dxa"/>
            <w:gridSpan w:val="2"/>
          </w:tcPr>
          <w:p w:rsidR="004A742A" w:rsidRDefault="00440DB5" w:rsidP="00143F05">
            <w:pPr>
              <w:jc w:val="both"/>
            </w:pPr>
            <w:r>
              <w:t>52</w:t>
            </w:r>
          </w:p>
        </w:tc>
      </w:tr>
      <w:tr w:rsidR="004A742A" w:rsidTr="00440DB5">
        <w:tc>
          <w:tcPr>
            <w:tcW w:w="357" w:type="dxa"/>
          </w:tcPr>
          <w:p w:rsidR="004A742A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4A742A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вновь выявленных ВИЧ-инфицированных больных, находящихся под диспансерным наблюдением</w:t>
            </w:r>
          </w:p>
        </w:tc>
        <w:tc>
          <w:tcPr>
            <w:tcW w:w="863" w:type="dxa"/>
          </w:tcPr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>%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99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93</w:t>
            </w:r>
          </w:p>
        </w:tc>
        <w:tc>
          <w:tcPr>
            <w:tcW w:w="878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4A742A" w:rsidRDefault="00A94EEF" w:rsidP="00143F05">
            <w:pPr>
              <w:jc w:val="both"/>
            </w:pPr>
            <w:r>
              <w:t>86</w:t>
            </w:r>
          </w:p>
        </w:tc>
        <w:tc>
          <w:tcPr>
            <w:tcW w:w="863" w:type="dxa"/>
          </w:tcPr>
          <w:p w:rsidR="004A742A" w:rsidRDefault="00A94EEF" w:rsidP="00C62CBF">
            <w:pPr>
              <w:jc w:val="both"/>
            </w:pPr>
            <w:r>
              <w:t>75</w:t>
            </w:r>
          </w:p>
        </w:tc>
        <w:tc>
          <w:tcPr>
            <w:tcW w:w="961" w:type="dxa"/>
            <w:gridSpan w:val="2"/>
          </w:tcPr>
          <w:p w:rsidR="004A742A" w:rsidRDefault="00440DB5" w:rsidP="00143F05">
            <w:pPr>
              <w:jc w:val="both"/>
            </w:pPr>
            <w:r>
              <w:t>83</w:t>
            </w:r>
          </w:p>
        </w:tc>
      </w:tr>
      <w:tr w:rsidR="004A742A" w:rsidTr="00440DB5">
        <w:tc>
          <w:tcPr>
            <w:tcW w:w="357" w:type="dxa"/>
          </w:tcPr>
          <w:p w:rsidR="004A742A" w:rsidRPr="009F7E90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Общая заболеваемость, в том числе по классам</w:t>
            </w:r>
          </w:p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инфекционные и паразитарные болезни;</w:t>
            </w:r>
          </w:p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863" w:type="dxa"/>
          </w:tcPr>
          <w:p w:rsidR="004A742A" w:rsidRPr="00440DB5" w:rsidRDefault="004A742A" w:rsidP="009F0C3A">
            <w:pPr>
              <w:suppressLineNumbers/>
              <w:snapToGrid w:val="0"/>
            </w:pPr>
          </w:p>
          <w:p w:rsidR="004A742A" w:rsidRPr="00440DB5" w:rsidRDefault="004A742A" w:rsidP="009F0C3A">
            <w:pPr>
              <w:suppressLineNumbers/>
              <w:snapToGrid w:val="0"/>
            </w:pPr>
          </w:p>
          <w:p w:rsidR="004A742A" w:rsidRPr="00440DB5" w:rsidRDefault="004A742A" w:rsidP="009F0C3A">
            <w:pPr>
              <w:suppressLineNumbers/>
              <w:snapToGrid w:val="0"/>
            </w:pPr>
          </w:p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>на 1000  населения</w:t>
            </w:r>
          </w:p>
        </w:tc>
        <w:tc>
          <w:tcPr>
            <w:tcW w:w="1115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192,3</w:t>
            </w: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129,5</w:t>
            </w:r>
          </w:p>
        </w:tc>
        <w:tc>
          <w:tcPr>
            <w:tcW w:w="1099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185</w:t>
            </w: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более 121</w:t>
            </w:r>
          </w:p>
        </w:tc>
        <w:tc>
          <w:tcPr>
            <w:tcW w:w="878" w:type="dxa"/>
          </w:tcPr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185,5</w:t>
            </w:r>
          </w:p>
          <w:p w:rsidR="004A742A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123,5</w:t>
            </w:r>
          </w:p>
        </w:tc>
        <w:tc>
          <w:tcPr>
            <w:tcW w:w="993" w:type="dxa"/>
          </w:tcPr>
          <w:p w:rsidR="004A742A" w:rsidRDefault="004A742A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  <w:r>
              <w:t>207,4</w:t>
            </w: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</w:p>
          <w:p w:rsidR="00A94EEF" w:rsidRDefault="00A94EEF" w:rsidP="00143F05">
            <w:pPr>
              <w:jc w:val="both"/>
            </w:pPr>
            <w:r>
              <w:t>141,7</w:t>
            </w:r>
          </w:p>
        </w:tc>
        <w:tc>
          <w:tcPr>
            <w:tcW w:w="863" w:type="dxa"/>
          </w:tcPr>
          <w:p w:rsidR="004A742A" w:rsidRDefault="004A742A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  <w:r>
              <w:t>199,4</w:t>
            </w: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</w:p>
          <w:p w:rsidR="00A94EEF" w:rsidRDefault="00A94EEF" w:rsidP="00C62CBF">
            <w:pPr>
              <w:jc w:val="both"/>
            </w:pPr>
            <w:r>
              <w:t>139,3</w:t>
            </w:r>
          </w:p>
        </w:tc>
        <w:tc>
          <w:tcPr>
            <w:tcW w:w="961" w:type="dxa"/>
            <w:gridSpan w:val="2"/>
          </w:tcPr>
          <w:p w:rsidR="004A742A" w:rsidRDefault="004A742A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  <w:r>
              <w:t>107</w:t>
            </w: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</w:p>
          <w:p w:rsidR="00440DB5" w:rsidRDefault="00440DB5" w:rsidP="00143F05">
            <w:pPr>
              <w:jc w:val="both"/>
            </w:pPr>
            <w:r>
              <w:t>112</w:t>
            </w:r>
          </w:p>
        </w:tc>
      </w:tr>
      <w:tr w:rsidR="004A742A" w:rsidTr="00440DB5">
        <w:tc>
          <w:tcPr>
            <w:tcW w:w="357" w:type="dxa"/>
          </w:tcPr>
          <w:p w:rsidR="004A742A" w:rsidRPr="009F7E90" w:rsidRDefault="004A742A" w:rsidP="009F0C3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 w:rsidR="004A742A" w:rsidRPr="009F7E90" w:rsidRDefault="004A742A" w:rsidP="009F0C3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9F7E90">
              <w:rPr>
                <w:sz w:val="24"/>
                <w:szCs w:val="24"/>
              </w:rPr>
              <w:t>респондентов, знающих о реализации проекта</w:t>
            </w:r>
          </w:p>
        </w:tc>
        <w:tc>
          <w:tcPr>
            <w:tcW w:w="863" w:type="dxa"/>
          </w:tcPr>
          <w:p w:rsidR="004A742A" w:rsidRPr="00440DB5" w:rsidRDefault="004A742A" w:rsidP="009F0C3A">
            <w:pPr>
              <w:suppressLineNumbers/>
              <w:snapToGrid w:val="0"/>
            </w:pPr>
            <w:r w:rsidRPr="00440DB5">
              <w:t xml:space="preserve">% от числа </w:t>
            </w:r>
            <w:proofErr w:type="gramStart"/>
            <w:r w:rsidRPr="00440DB5">
              <w:t>опрошенных</w:t>
            </w:r>
            <w:proofErr w:type="gramEnd"/>
          </w:p>
        </w:tc>
        <w:tc>
          <w:tcPr>
            <w:tcW w:w="1115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75</w:t>
            </w:r>
          </w:p>
        </w:tc>
        <w:tc>
          <w:tcPr>
            <w:tcW w:w="1099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не менее 85</w:t>
            </w:r>
          </w:p>
        </w:tc>
        <w:tc>
          <w:tcPr>
            <w:tcW w:w="878" w:type="dxa"/>
          </w:tcPr>
          <w:p w:rsidR="004A742A" w:rsidRPr="009F7E90" w:rsidRDefault="004A742A" w:rsidP="009F0C3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9F7E90"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4A742A" w:rsidRDefault="00A94EEF" w:rsidP="00143F05">
            <w:pPr>
              <w:jc w:val="both"/>
            </w:pPr>
            <w:r>
              <w:t>68,4</w:t>
            </w:r>
          </w:p>
        </w:tc>
        <w:tc>
          <w:tcPr>
            <w:tcW w:w="863" w:type="dxa"/>
          </w:tcPr>
          <w:p w:rsidR="004A742A" w:rsidRDefault="00440DB5" w:rsidP="00440DB5">
            <w:pPr>
              <w:jc w:val="both"/>
            </w:pPr>
            <w:r>
              <w:t>75,0</w:t>
            </w:r>
          </w:p>
        </w:tc>
        <w:tc>
          <w:tcPr>
            <w:tcW w:w="961" w:type="dxa"/>
            <w:gridSpan w:val="2"/>
          </w:tcPr>
          <w:p w:rsidR="004A742A" w:rsidRDefault="00440DB5" w:rsidP="00143F05">
            <w:pPr>
              <w:jc w:val="both"/>
            </w:pPr>
            <w:r>
              <w:t>94</w:t>
            </w:r>
          </w:p>
        </w:tc>
      </w:tr>
    </w:tbl>
    <w:p w:rsidR="00E3015B" w:rsidRDefault="00E3015B" w:rsidP="00E3015B"/>
    <w:p w:rsidR="00E3015B" w:rsidRDefault="00E3015B" w:rsidP="00E3015B"/>
    <w:p w:rsidR="00E3015B" w:rsidRDefault="00E3015B" w:rsidP="00E3015B"/>
    <w:p w:rsidR="00E3015B" w:rsidRPr="00E3015B" w:rsidRDefault="00E3015B" w:rsidP="00E3015B"/>
    <w:p w:rsidR="002128C2" w:rsidRDefault="002128C2"/>
    <w:p w:rsidR="002128C2" w:rsidRDefault="002128C2"/>
    <w:p w:rsidR="002128C2" w:rsidRDefault="002128C2"/>
    <w:sectPr w:rsidR="002128C2" w:rsidSect="00F315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C2"/>
    <w:rsid w:val="000449E3"/>
    <w:rsid w:val="00063783"/>
    <w:rsid w:val="00091C7D"/>
    <w:rsid w:val="000973E9"/>
    <w:rsid w:val="000A0807"/>
    <w:rsid w:val="000B72BA"/>
    <w:rsid w:val="000C084D"/>
    <w:rsid w:val="000E3BB8"/>
    <w:rsid w:val="000E57B8"/>
    <w:rsid w:val="000F2888"/>
    <w:rsid w:val="000F5A29"/>
    <w:rsid w:val="0010007C"/>
    <w:rsid w:val="0010433A"/>
    <w:rsid w:val="001100F0"/>
    <w:rsid w:val="00110EA0"/>
    <w:rsid w:val="00121B54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28C2"/>
    <w:rsid w:val="00214497"/>
    <w:rsid w:val="00220D99"/>
    <w:rsid w:val="00241BB8"/>
    <w:rsid w:val="00270ABD"/>
    <w:rsid w:val="00274142"/>
    <w:rsid w:val="0027536F"/>
    <w:rsid w:val="002A3EA5"/>
    <w:rsid w:val="002A4C78"/>
    <w:rsid w:val="002B5FEB"/>
    <w:rsid w:val="002C0F79"/>
    <w:rsid w:val="002D20B4"/>
    <w:rsid w:val="003031F8"/>
    <w:rsid w:val="00341C83"/>
    <w:rsid w:val="003772B9"/>
    <w:rsid w:val="00380C20"/>
    <w:rsid w:val="00383103"/>
    <w:rsid w:val="0038627B"/>
    <w:rsid w:val="0039039F"/>
    <w:rsid w:val="003956EA"/>
    <w:rsid w:val="00396B58"/>
    <w:rsid w:val="003C07C3"/>
    <w:rsid w:val="003D47C5"/>
    <w:rsid w:val="003D6092"/>
    <w:rsid w:val="003F13F5"/>
    <w:rsid w:val="003F24DC"/>
    <w:rsid w:val="00406915"/>
    <w:rsid w:val="00417CCC"/>
    <w:rsid w:val="004203E8"/>
    <w:rsid w:val="00425A76"/>
    <w:rsid w:val="00427271"/>
    <w:rsid w:val="00440DB5"/>
    <w:rsid w:val="004448F6"/>
    <w:rsid w:val="00465608"/>
    <w:rsid w:val="00472FD3"/>
    <w:rsid w:val="00481111"/>
    <w:rsid w:val="00481918"/>
    <w:rsid w:val="00497F40"/>
    <w:rsid w:val="004A742A"/>
    <w:rsid w:val="004B5B54"/>
    <w:rsid w:val="004B6C9D"/>
    <w:rsid w:val="004C502E"/>
    <w:rsid w:val="0050243C"/>
    <w:rsid w:val="00510950"/>
    <w:rsid w:val="00516254"/>
    <w:rsid w:val="00533AF6"/>
    <w:rsid w:val="00566F36"/>
    <w:rsid w:val="00575833"/>
    <w:rsid w:val="00576399"/>
    <w:rsid w:val="005973DE"/>
    <w:rsid w:val="005B7103"/>
    <w:rsid w:val="005D30C2"/>
    <w:rsid w:val="005E1176"/>
    <w:rsid w:val="006001A4"/>
    <w:rsid w:val="00604B76"/>
    <w:rsid w:val="00610832"/>
    <w:rsid w:val="0061234C"/>
    <w:rsid w:val="0061775C"/>
    <w:rsid w:val="00620B76"/>
    <w:rsid w:val="00665BF8"/>
    <w:rsid w:val="00676351"/>
    <w:rsid w:val="00696245"/>
    <w:rsid w:val="006A066C"/>
    <w:rsid w:val="006A5B4A"/>
    <w:rsid w:val="006C007C"/>
    <w:rsid w:val="006F3634"/>
    <w:rsid w:val="006F48FA"/>
    <w:rsid w:val="006F6444"/>
    <w:rsid w:val="007038B1"/>
    <w:rsid w:val="00721156"/>
    <w:rsid w:val="00742F8E"/>
    <w:rsid w:val="007521AB"/>
    <w:rsid w:val="00757601"/>
    <w:rsid w:val="00763F70"/>
    <w:rsid w:val="0076699E"/>
    <w:rsid w:val="007733A0"/>
    <w:rsid w:val="00780A63"/>
    <w:rsid w:val="007B193B"/>
    <w:rsid w:val="007B313C"/>
    <w:rsid w:val="007C11B5"/>
    <w:rsid w:val="007E3F88"/>
    <w:rsid w:val="00806BFB"/>
    <w:rsid w:val="008345A9"/>
    <w:rsid w:val="008736F8"/>
    <w:rsid w:val="00873DA3"/>
    <w:rsid w:val="008964D7"/>
    <w:rsid w:val="008A72D4"/>
    <w:rsid w:val="008C0B9D"/>
    <w:rsid w:val="008C514A"/>
    <w:rsid w:val="008C7CEC"/>
    <w:rsid w:val="008D58C0"/>
    <w:rsid w:val="008E485E"/>
    <w:rsid w:val="008F08B8"/>
    <w:rsid w:val="008F3FB8"/>
    <w:rsid w:val="00901CBE"/>
    <w:rsid w:val="00912B92"/>
    <w:rsid w:val="00920FB6"/>
    <w:rsid w:val="00921851"/>
    <w:rsid w:val="0092466D"/>
    <w:rsid w:val="00933453"/>
    <w:rsid w:val="00936315"/>
    <w:rsid w:val="00956B95"/>
    <w:rsid w:val="00961C96"/>
    <w:rsid w:val="00962843"/>
    <w:rsid w:val="00977E7A"/>
    <w:rsid w:val="0098760A"/>
    <w:rsid w:val="00996CE3"/>
    <w:rsid w:val="009D42F5"/>
    <w:rsid w:val="009D525E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94EEF"/>
    <w:rsid w:val="00AD0456"/>
    <w:rsid w:val="00AE1572"/>
    <w:rsid w:val="00AE6E9E"/>
    <w:rsid w:val="00AF3542"/>
    <w:rsid w:val="00B13D48"/>
    <w:rsid w:val="00B2174D"/>
    <w:rsid w:val="00B22EBB"/>
    <w:rsid w:val="00B23B71"/>
    <w:rsid w:val="00B30540"/>
    <w:rsid w:val="00B31131"/>
    <w:rsid w:val="00B57BE9"/>
    <w:rsid w:val="00B71D0D"/>
    <w:rsid w:val="00B777A7"/>
    <w:rsid w:val="00B8232A"/>
    <w:rsid w:val="00B834BF"/>
    <w:rsid w:val="00B85961"/>
    <w:rsid w:val="00B87CDA"/>
    <w:rsid w:val="00B93D4A"/>
    <w:rsid w:val="00BA78A2"/>
    <w:rsid w:val="00BB4C6C"/>
    <w:rsid w:val="00BB4CEF"/>
    <w:rsid w:val="00BE5F92"/>
    <w:rsid w:val="00BF55C8"/>
    <w:rsid w:val="00C06D8F"/>
    <w:rsid w:val="00C20A18"/>
    <w:rsid w:val="00C3095C"/>
    <w:rsid w:val="00C47268"/>
    <w:rsid w:val="00C716B9"/>
    <w:rsid w:val="00C75811"/>
    <w:rsid w:val="00C815B6"/>
    <w:rsid w:val="00CA6FFA"/>
    <w:rsid w:val="00CE2A5A"/>
    <w:rsid w:val="00D01A38"/>
    <w:rsid w:val="00D07DB3"/>
    <w:rsid w:val="00D16748"/>
    <w:rsid w:val="00D23707"/>
    <w:rsid w:val="00D239B9"/>
    <w:rsid w:val="00D24764"/>
    <w:rsid w:val="00D46FD4"/>
    <w:rsid w:val="00D51922"/>
    <w:rsid w:val="00D604BE"/>
    <w:rsid w:val="00D6114D"/>
    <w:rsid w:val="00D64764"/>
    <w:rsid w:val="00D775F6"/>
    <w:rsid w:val="00D94D74"/>
    <w:rsid w:val="00DB1919"/>
    <w:rsid w:val="00DC0446"/>
    <w:rsid w:val="00DE68C7"/>
    <w:rsid w:val="00E10015"/>
    <w:rsid w:val="00E10924"/>
    <w:rsid w:val="00E153AF"/>
    <w:rsid w:val="00E25049"/>
    <w:rsid w:val="00E3015B"/>
    <w:rsid w:val="00E31C78"/>
    <w:rsid w:val="00E37DD0"/>
    <w:rsid w:val="00E53EEE"/>
    <w:rsid w:val="00E57292"/>
    <w:rsid w:val="00E806AF"/>
    <w:rsid w:val="00E8265A"/>
    <w:rsid w:val="00E86E33"/>
    <w:rsid w:val="00EB1C7B"/>
    <w:rsid w:val="00ED6EE8"/>
    <w:rsid w:val="00ED7378"/>
    <w:rsid w:val="00EE5EB9"/>
    <w:rsid w:val="00EF7FFC"/>
    <w:rsid w:val="00F0030A"/>
    <w:rsid w:val="00F3152B"/>
    <w:rsid w:val="00F4715D"/>
    <w:rsid w:val="00F5460B"/>
    <w:rsid w:val="00F6410F"/>
    <w:rsid w:val="00F76DCC"/>
    <w:rsid w:val="00F80E8D"/>
    <w:rsid w:val="00F832C5"/>
    <w:rsid w:val="00F85BF5"/>
    <w:rsid w:val="00F864D5"/>
    <w:rsid w:val="00F90F6A"/>
    <w:rsid w:val="00FC6E6D"/>
    <w:rsid w:val="00FC6EA7"/>
    <w:rsid w:val="00FD71B0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28C2"/>
    <w:pPr>
      <w:suppressLineNumbers/>
    </w:pPr>
  </w:style>
  <w:style w:type="paragraph" w:styleId="a4">
    <w:name w:val="caption"/>
    <w:basedOn w:val="a"/>
    <w:next w:val="a"/>
    <w:uiPriority w:val="35"/>
    <w:unhideWhenUsed/>
    <w:qFormat/>
    <w:rsid w:val="00996CE3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E3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220D99"/>
  </w:style>
  <w:style w:type="paragraph" w:styleId="a6">
    <w:name w:val="Balloon Text"/>
    <w:basedOn w:val="a"/>
    <w:link w:val="a7"/>
    <w:uiPriority w:val="99"/>
    <w:semiHidden/>
    <w:unhideWhenUsed/>
    <w:rsid w:val="00B834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4B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128C2"/>
    <w:pPr>
      <w:suppressLineNumbers/>
    </w:pPr>
  </w:style>
  <w:style w:type="paragraph" w:styleId="a4">
    <w:name w:val="caption"/>
    <w:basedOn w:val="a"/>
    <w:next w:val="a"/>
    <w:uiPriority w:val="35"/>
    <w:unhideWhenUsed/>
    <w:qFormat/>
    <w:rsid w:val="00996CE3"/>
    <w:pPr>
      <w:spacing w:after="200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E3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220D99"/>
  </w:style>
  <w:style w:type="paragraph" w:styleId="a6">
    <w:name w:val="Balloon Text"/>
    <w:basedOn w:val="a"/>
    <w:link w:val="a7"/>
    <w:uiPriority w:val="99"/>
    <w:semiHidden/>
    <w:unhideWhenUsed/>
    <w:rsid w:val="00B834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4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7425A-E608-48B0-975A-4BEDBD0D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Хорошавина Татьяна Александровна</cp:lastModifiedBy>
  <cp:revision>4</cp:revision>
  <cp:lastPrinted>2013-01-17T10:30:00Z</cp:lastPrinted>
  <dcterms:created xsi:type="dcterms:W3CDTF">2013-01-17T03:52:00Z</dcterms:created>
  <dcterms:modified xsi:type="dcterms:W3CDTF">2013-01-17T10:31:00Z</dcterms:modified>
</cp:coreProperties>
</file>